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C01F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F4F" w:rsidRDefault="00C01F4F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C01F4F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1F4F" w:rsidRDefault="00F510F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C01F4F" w:rsidRDefault="00F510F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C01F4F" w:rsidRDefault="00C01F4F">
            <w:pPr>
              <w:spacing w:line="1" w:lineRule="auto"/>
            </w:pPr>
          </w:p>
        </w:tc>
      </w:tr>
      <w:tr w:rsidR="00C01F4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F4F" w:rsidRDefault="00C01F4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01F4F" w:rsidRDefault="00C01F4F">
            <w:pPr>
              <w:spacing w:line="1" w:lineRule="auto"/>
            </w:pPr>
          </w:p>
        </w:tc>
      </w:tr>
    </w:tbl>
    <w:p w:rsidR="00C01F4F" w:rsidRDefault="00C01F4F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01F4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F4F" w:rsidRDefault="00C01F4F">
            <w:pPr>
              <w:spacing w:before="160" w:after="160"/>
              <w:ind w:firstLine="360"/>
              <w:jc w:val="both"/>
            </w:pPr>
          </w:p>
          <w:p w:rsidR="00C01F4F" w:rsidRDefault="00C01F4F">
            <w:pPr>
              <w:spacing w:before="160" w:after="160"/>
              <w:ind w:firstLine="360"/>
              <w:jc w:val="both"/>
            </w:pPr>
          </w:p>
        </w:tc>
      </w:tr>
    </w:tbl>
    <w:p w:rsidR="00C01F4F" w:rsidRDefault="00C01F4F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01F4F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Похвистнево Самарской области на плановый период 2027 и 2028 годов</w:t>
            </w:r>
          </w:p>
        </w:tc>
      </w:tr>
    </w:tbl>
    <w:p w:rsidR="00C01F4F" w:rsidRDefault="00C01F4F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01F4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F4F" w:rsidRDefault="00C01F4F">
            <w:pPr>
              <w:spacing w:before="160" w:after="160"/>
              <w:ind w:firstLine="360"/>
              <w:jc w:val="both"/>
            </w:pPr>
          </w:p>
          <w:p w:rsidR="00C01F4F" w:rsidRDefault="00C01F4F">
            <w:pPr>
              <w:spacing w:before="160" w:after="160"/>
              <w:ind w:firstLine="360"/>
              <w:jc w:val="both"/>
            </w:pPr>
          </w:p>
        </w:tc>
      </w:tr>
    </w:tbl>
    <w:p w:rsidR="00C01F4F" w:rsidRDefault="00C01F4F">
      <w:pPr>
        <w:rPr>
          <w:vanish/>
        </w:rPr>
      </w:pPr>
      <w:bookmarkStart w:id="0" w:name="__bookmark_1"/>
      <w:bookmarkEnd w:id="0"/>
    </w:p>
    <w:tbl>
      <w:tblPr>
        <w:tblOverlap w:val="never"/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3"/>
        <w:gridCol w:w="566"/>
        <w:gridCol w:w="566"/>
        <w:gridCol w:w="1700"/>
        <w:gridCol w:w="566"/>
        <w:gridCol w:w="1700"/>
        <w:gridCol w:w="1700"/>
        <w:gridCol w:w="1700"/>
        <w:gridCol w:w="1700"/>
      </w:tblGrid>
      <w:tr w:rsidR="00C01F4F">
        <w:trPr>
          <w:trHeight w:hRule="exact" w:val="566"/>
          <w:tblHeader/>
        </w:trPr>
        <w:tc>
          <w:tcPr>
            <w:tcW w:w="52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раздела, подраздела, целевой статьи, группы и подгруппы видов расходов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C01F4F" w:rsidRDefault="00C01F4F">
            <w:pPr>
              <w:spacing w:line="1" w:lineRule="auto"/>
            </w:pPr>
          </w:p>
        </w:tc>
      </w:tr>
      <w:tr w:rsidR="00C01F4F">
        <w:trPr>
          <w:trHeight w:hRule="exact" w:val="566"/>
          <w:tblHeader/>
        </w:trPr>
        <w:tc>
          <w:tcPr>
            <w:tcW w:w="52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C01F4F" w:rsidRDefault="00C01F4F">
            <w:pPr>
              <w:spacing w:line="1" w:lineRule="auto"/>
            </w:pPr>
          </w:p>
        </w:tc>
      </w:tr>
      <w:tr w:rsidR="00C01F4F">
        <w:trPr>
          <w:trHeight w:hRule="exact" w:val="1814"/>
          <w:tblHeader/>
        </w:trPr>
        <w:tc>
          <w:tcPr>
            <w:tcW w:w="52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C01F4F" w:rsidRDefault="00C01F4F">
            <w:pPr>
              <w:spacing w:line="1" w:lineRule="auto"/>
            </w:pPr>
          </w:p>
        </w:tc>
      </w:tr>
      <w:tr w:rsidR="00C01F4F">
        <w:trPr>
          <w:tblHeader/>
        </w:trPr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01F4F" w:rsidRDefault="00C01F4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C01F4F" w:rsidRDefault="00C01F4F">
            <w:pPr>
              <w:spacing w:line="1" w:lineRule="auto"/>
            </w:pP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133 884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134 004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35 353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"Развитие информационного общества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</w:t>
            </w:r>
            <w:r>
              <w:rPr>
                <w:color w:val="000000"/>
              </w:rPr>
              <w:lastRenderedPageBreak/>
              <w:t>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50 838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34 019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214 722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127 432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160 781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83 911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98 239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61 696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61 041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Переселение граждан из аварийного жилищного фонда, признанного таковым в период с 1 января 2017 года до 1 января 2022 года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96 816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61 041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"Развитие систем коммунальной инфраструктуры на территории городского округа Похвистнево на 2026-2029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88 570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22 616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80 967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22 870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50 949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"Формирование комфортной городской среды на территории городского округа Похвистнево Самарской области на 2018-2030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22 870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254 326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141 910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19 123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70 772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12 005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3 731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169 570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97 627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80 457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14 705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"Защита населения и территории городского округа Похвистнево от </w:t>
            </w:r>
            <w:r>
              <w:rPr>
                <w:color w:val="000000"/>
              </w:rPr>
              <w:lastRenderedPageBreak/>
              <w:t>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4 705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2028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92 560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71 452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86 560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77 883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74 129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хозяйства,благоустройства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73 069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64 912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54 758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54 758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6 006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5 764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7 474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7 474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5 806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1 202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45 417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средств,профилактика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</w:t>
            </w:r>
            <w:r>
              <w:rPr>
                <w:color w:val="000000"/>
              </w:rPr>
              <w:lastRenderedPageBreak/>
              <w:t>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864 672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383 001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640 886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 w:rsidP="007277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180 </w:t>
            </w:r>
            <w:r w:rsidR="007277F3">
              <w:rPr>
                <w:b/>
                <w:bCs/>
                <w:color w:val="000000"/>
              </w:rPr>
              <w:t>300</w:t>
            </w:r>
            <w:bookmarkStart w:id="1" w:name="_GoBack"/>
            <w:bookmarkEnd w:id="1"/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22 171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C01F4F"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C01F4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886 843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383 001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F510F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674 618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1F4F" w:rsidRDefault="007277F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180 300</w:t>
            </w:r>
          </w:p>
        </w:tc>
      </w:tr>
    </w:tbl>
    <w:p w:rsidR="00F510F6" w:rsidRDefault="00F510F6"/>
    <w:sectPr w:rsidR="00F510F6" w:rsidSect="00C01F4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376" w:rsidRDefault="009F7376" w:rsidP="00C01F4F">
      <w:r>
        <w:separator/>
      </w:r>
    </w:p>
  </w:endnote>
  <w:endnote w:type="continuationSeparator" w:id="0">
    <w:p w:rsidR="009F7376" w:rsidRDefault="009F7376" w:rsidP="00C0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01F4F">
      <w:tc>
        <w:tcPr>
          <w:tcW w:w="15636" w:type="dxa"/>
        </w:tcPr>
        <w:p w:rsidR="00C01F4F" w:rsidRDefault="00C01F4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376" w:rsidRDefault="009F7376" w:rsidP="00C01F4F">
      <w:r>
        <w:separator/>
      </w:r>
    </w:p>
  </w:footnote>
  <w:footnote w:type="continuationSeparator" w:id="0">
    <w:p w:rsidR="009F7376" w:rsidRDefault="009F7376" w:rsidP="00C01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01F4F">
      <w:tc>
        <w:tcPr>
          <w:tcW w:w="15636" w:type="dxa"/>
        </w:tcPr>
        <w:p w:rsidR="00C01F4F" w:rsidRDefault="00C01F4F">
          <w:pPr>
            <w:jc w:val="center"/>
            <w:rPr>
              <w:color w:val="000000"/>
            </w:rPr>
          </w:pPr>
          <w:r>
            <w:fldChar w:fldCharType="begin"/>
          </w:r>
          <w:r w:rsidR="00F510F6">
            <w:rPr>
              <w:color w:val="000000"/>
            </w:rPr>
            <w:instrText>PAGE</w:instrText>
          </w:r>
          <w:r>
            <w:fldChar w:fldCharType="separate"/>
          </w:r>
          <w:r w:rsidR="007277F3">
            <w:rPr>
              <w:noProof/>
              <w:color w:val="000000"/>
            </w:rPr>
            <w:t>22</w:t>
          </w:r>
          <w:r>
            <w:fldChar w:fldCharType="end"/>
          </w:r>
        </w:p>
        <w:p w:rsidR="00C01F4F" w:rsidRDefault="00C01F4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F4F"/>
    <w:rsid w:val="007277F3"/>
    <w:rsid w:val="009F7376"/>
    <w:rsid w:val="00BD08D7"/>
    <w:rsid w:val="00C01F4F"/>
    <w:rsid w:val="00F5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2978"/>
  <w15:docId w15:val="{5ED46B7C-554A-41B1-ADEA-C350F7FD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01F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5759</Words>
  <Characters>32828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4</cp:revision>
  <dcterms:created xsi:type="dcterms:W3CDTF">2025-12-18T05:55:00Z</dcterms:created>
  <dcterms:modified xsi:type="dcterms:W3CDTF">2025-12-19T04:31:00Z</dcterms:modified>
</cp:coreProperties>
</file>